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447" w:rsidRPr="00CE6447" w:rsidRDefault="00CE6447" w:rsidP="00CE6447">
      <w:pPr>
        <w:widowControl w:val="0"/>
        <w:tabs>
          <w:tab w:val="left" w:pos="993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6"/>
          <w:lang w:val="ru-RU" w:eastAsia="ru-RU"/>
        </w:rPr>
      </w:pPr>
      <w:r w:rsidRPr="00CE644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ru-RU"/>
        </w:rPr>
        <w:t xml:space="preserve">Перечень документов, предоставляемых потенциальным покупателем для приобретения активов </w:t>
      </w:r>
      <w:r w:rsidRPr="00CE6447">
        <w:rPr>
          <w:rFonts w:ascii="Times New Roman" w:eastAsia="Times New Roman" w:hAnsi="Times New Roman" w:cs="Times New Roman"/>
          <w:b/>
          <w:sz w:val="28"/>
          <w:szCs w:val="26"/>
          <w:lang w:val="ru-RU" w:eastAsia="ru-RU"/>
        </w:rPr>
        <w:t>ТОО «Агрофирма «NurAgro» на условиях</w:t>
      </w:r>
    </w:p>
    <w:p w:rsidR="00CE6447" w:rsidRDefault="00CE6447" w:rsidP="00CE6447">
      <w:pPr>
        <w:widowControl w:val="0"/>
        <w:tabs>
          <w:tab w:val="left" w:pos="993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6"/>
          <w:lang w:val="ru-RU" w:eastAsia="ru-RU"/>
        </w:rPr>
      </w:pPr>
      <w:r w:rsidRPr="00CE6447">
        <w:rPr>
          <w:rFonts w:ascii="Times New Roman" w:eastAsia="Times New Roman" w:hAnsi="Times New Roman" w:cs="Times New Roman"/>
          <w:b/>
          <w:sz w:val="28"/>
          <w:szCs w:val="26"/>
          <w:lang w:val="ru-RU" w:eastAsia="ru-RU"/>
        </w:rPr>
        <w:t xml:space="preserve"> рассрочки до 7 (семи) лет</w:t>
      </w:r>
    </w:p>
    <w:p w:rsidR="006A2489" w:rsidRDefault="006A2489" w:rsidP="00CE6447">
      <w:pPr>
        <w:widowControl w:val="0"/>
        <w:tabs>
          <w:tab w:val="left" w:pos="993"/>
        </w:tabs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6"/>
          <w:lang w:val="ru-RU" w:eastAsia="ru-RU"/>
        </w:rPr>
      </w:pPr>
    </w:p>
    <w:p w:rsidR="006A2489" w:rsidRPr="006A2489" w:rsidRDefault="006A2489" w:rsidP="006A2489">
      <w:pPr>
        <w:widowControl w:val="0"/>
        <w:tabs>
          <w:tab w:val="left" w:pos="993"/>
        </w:tabs>
        <w:spacing w:after="0" w:line="240" w:lineRule="auto"/>
        <w:ind w:firstLine="851"/>
        <w:jc w:val="both"/>
        <w:rPr>
          <w:rStyle w:val="s0"/>
          <w:sz w:val="28"/>
          <w:lang w:val="ru-RU"/>
        </w:rPr>
      </w:pPr>
      <w:r w:rsidRPr="006A2489">
        <w:rPr>
          <w:rStyle w:val="s0"/>
          <w:b/>
          <w:bCs/>
          <w:sz w:val="28"/>
          <w:lang w:val="ru-RU"/>
        </w:rPr>
        <w:t xml:space="preserve">Потенциальные поставщики: </w:t>
      </w:r>
      <w:r w:rsidRPr="006A2489">
        <w:rPr>
          <w:rStyle w:val="s0"/>
          <w:sz w:val="28"/>
          <w:lang w:val="ru-RU"/>
        </w:rPr>
        <w:t>Юридические лица (АО, ТОО, в том числе в виде консорциума)</w:t>
      </w:r>
    </w:p>
    <w:p w:rsidR="006A2489" w:rsidRPr="006A2489" w:rsidRDefault="006A2489" w:rsidP="006A2489">
      <w:pPr>
        <w:pStyle w:val="pc"/>
        <w:ind w:firstLine="851"/>
        <w:jc w:val="both"/>
        <w:rPr>
          <w:rStyle w:val="s0"/>
          <w:rFonts w:eastAsiaTheme="minorHAnsi"/>
          <w:sz w:val="28"/>
          <w:lang w:eastAsia="en-US"/>
        </w:rPr>
      </w:pPr>
      <w:r w:rsidRPr="006A2489">
        <w:rPr>
          <w:rStyle w:val="s0"/>
          <w:rFonts w:eastAsiaTheme="minorHAnsi"/>
          <w:b/>
          <w:sz w:val="28"/>
          <w:lang w:eastAsia="en-US"/>
        </w:rPr>
        <w:t>Документы, предоставляемые п</w:t>
      </w:r>
      <w:r w:rsidRPr="006A2489">
        <w:rPr>
          <w:rStyle w:val="s0"/>
          <w:rFonts w:eastAsiaTheme="minorHAnsi"/>
          <w:sz w:val="28"/>
          <w:lang w:eastAsia="en-US"/>
        </w:rPr>
        <w:t xml:space="preserve">отенциальным покупателем: </w:t>
      </w:r>
    </w:p>
    <w:p w:rsidR="006A2489" w:rsidRPr="006A2489" w:rsidRDefault="006A2489" w:rsidP="006A2489">
      <w:pPr>
        <w:pStyle w:val="pji"/>
        <w:ind w:firstLine="851"/>
        <w:rPr>
          <w:sz w:val="28"/>
          <w:szCs w:val="20"/>
        </w:rPr>
      </w:pPr>
      <w:r w:rsidRPr="006A2489">
        <w:rPr>
          <w:sz w:val="28"/>
          <w:szCs w:val="20"/>
        </w:rPr>
        <w:t xml:space="preserve">1) заявка по форме 1 Приложения 1 </w:t>
      </w:r>
    </w:p>
    <w:p w:rsidR="006A2489" w:rsidRPr="006A2489" w:rsidRDefault="006A2489" w:rsidP="006A2489">
      <w:pPr>
        <w:pStyle w:val="pji"/>
        <w:ind w:firstLine="851"/>
        <w:rPr>
          <w:sz w:val="28"/>
          <w:szCs w:val="20"/>
        </w:rPr>
      </w:pPr>
      <w:r w:rsidRPr="006A2489">
        <w:rPr>
          <w:sz w:val="28"/>
          <w:szCs w:val="20"/>
        </w:rPr>
        <w:t xml:space="preserve">2) копии учредительных документов; </w:t>
      </w:r>
    </w:p>
    <w:p w:rsidR="006A2489" w:rsidRPr="006A2489" w:rsidRDefault="006A2489" w:rsidP="006A2489">
      <w:pPr>
        <w:pStyle w:val="pji"/>
        <w:ind w:firstLine="851"/>
        <w:rPr>
          <w:sz w:val="28"/>
          <w:szCs w:val="20"/>
        </w:rPr>
      </w:pPr>
      <w:r w:rsidRPr="006A2489">
        <w:rPr>
          <w:sz w:val="28"/>
          <w:szCs w:val="20"/>
        </w:rPr>
        <w:t xml:space="preserve">3) согласие на обработку персональных данных; </w:t>
      </w:r>
    </w:p>
    <w:p w:rsidR="006A2489" w:rsidRPr="006A2489" w:rsidRDefault="006A2489" w:rsidP="006A2489">
      <w:pPr>
        <w:tabs>
          <w:tab w:val="left" w:pos="1134"/>
        </w:tabs>
        <w:spacing w:after="28" w:line="247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0"/>
          <w:lang w:val="ru-RU"/>
        </w:rPr>
      </w:pPr>
      <w:r w:rsidRPr="006A2489">
        <w:rPr>
          <w:rFonts w:ascii="Times New Roman" w:hAnsi="Times New Roman" w:cs="Times New Roman"/>
          <w:color w:val="000000"/>
          <w:sz w:val="28"/>
          <w:szCs w:val="20"/>
          <w:lang w:val="ru-RU"/>
        </w:rPr>
        <w:t xml:space="preserve">4) финансовую отчетность за последние 2 (два) года и последний отчетный период (бухгалтерский баланс, отчет о прибылях и убытках, отчет о движении денежных средств) с приложением к финансовой отчетности копии налоговой декларации, расшифровок (отчет об изменениях в капитале, пояснительная записка к отчету) (при предоставлении рассрочки платежа); </w:t>
      </w:r>
    </w:p>
    <w:p w:rsidR="006A2489" w:rsidRPr="006A2489" w:rsidRDefault="006A2489" w:rsidP="006A2489">
      <w:pPr>
        <w:tabs>
          <w:tab w:val="left" w:pos="1134"/>
        </w:tabs>
        <w:spacing w:after="28" w:line="247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0"/>
          <w:lang w:val="ru-RU"/>
        </w:rPr>
      </w:pPr>
      <w:proofErr w:type="gramStart"/>
      <w:r w:rsidRPr="006A2489">
        <w:rPr>
          <w:rFonts w:ascii="Times New Roman" w:hAnsi="Times New Roman" w:cs="Times New Roman"/>
          <w:color w:val="000000"/>
          <w:sz w:val="28"/>
          <w:szCs w:val="20"/>
          <w:lang w:val="ru-RU"/>
        </w:rPr>
        <w:t>5) справки обслуживающих БВУ и других финансовых институтов, действующие в течение месяца на дату подачи заявки, о наличии/отсутствии ссудной задолженности, о наличии счетов и об оборотах с указанием входящего и исходящего остатков денег на начало и конец месяца соответственно, за последние 12 (двенадцать) месяцев и о задолженности по платежным документам, не оплаченным в срок в БВУ (далее - картотека № 2</w:t>
      </w:r>
      <w:proofErr w:type="gramEnd"/>
      <w:r w:rsidRPr="006A2489">
        <w:rPr>
          <w:rFonts w:ascii="Times New Roman" w:hAnsi="Times New Roman" w:cs="Times New Roman"/>
          <w:color w:val="000000"/>
          <w:sz w:val="28"/>
          <w:szCs w:val="20"/>
          <w:lang w:val="ru-RU"/>
        </w:rPr>
        <w:t>) (при предоставлении рассрочки платежа);</w:t>
      </w:r>
    </w:p>
    <w:p w:rsidR="006A2489" w:rsidRPr="006A2489" w:rsidRDefault="006A2489" w:rsidP="006A2489">
      <w:pPr>
        <w:tabs>
          <w:tab w:val="left" w:pos="1134"/>
        </w:tabs>
        <w:spacing w:after="28" w:line="247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0"/>
          <w:lang w:val="ru-RU"/>
        </w:rPr>
      </w:pPr>
      <w:r w:rsidRPr="006A2489">
        <w:rPr>
          <w:rFonts w:ascii="Times New Roman" w:hAnsi="Times New Roman" w:cs="Times New Roman"/>
          <w:color w:val="000000"/>
          <w:sz w:val="28"/>
          <w:szCs w:val="20"/>
          <w:lang w:val="ru-RU"/>
        </w:rPr>
        <w:t xml:space="preserve">6) отчет кредитного бюро о кредитной истории субъекта (при предоставлении рассрочки платежа); </w:t>
      </w:r>
    </w:p>
    <w:p w:rsidR="006A2489" w:rsidRPr="006A2489" w:rsidRDefault="006A2489" w:rsidP="006A2489">
      <w:pPr>
        <w:tabs>
          <w:tab w:val="left" w:pos="1134"/>
        </w:tabs>
        <w:spacing w:after="28" w:line="247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0"/>
          <w:lang w:val="ru-RU"/>
        </w:rPr>
      </w:pPr>
      <w:r w:rsidRPr="006A2489">
        <w:rPr>
          <w:rFonts w:ascii="Times New Roman" w:hAnsi="Times New Roman" w:cs="Times New Roman"/>
          <w:color w:val="000000"/>
          <w:sz w:val="28"/>
          <w:szCs w:val="20"/>
          <w:lang w:val="ru-RU"/>
        </w:rPr>
        <w:t>7) документ, выданный уполномоченным органом государственных доходов, действующий в течение месяца на дату подачи заявки, подтверждающего наличие/отсутствие у Потенциального покупателя задолженности по налогам и другим обязательным платежам в бюджет (при предоставлении рассрочки платежа);</w:t>
      </w:r>
    </w:p>
    <w:p w:rsidR="00D65338" w:rsidRDefault="006A2489" w:rsidP="006A2489">
      <w:pPr>
        <w:pStyle w:val="pc"/>
        <w:ind w:firstLine="851"/>
        <w:jc w:val="both"/>
        <w:rPr>
          <w:sz w:val="28"/>
          <w:szCs w:val="20"/>
        </w:rPr>
      </w:pPr>
      <w:r w:rsidRPr="006A2489">
        <w:rPr>
          <w:sz w:val="28"/>
          <w:szCs w:val="20"/>
        </w:rPr>
        <w:t xml:space="preserve">8) в случае подачи заявки на приобретение Имущества с рассрочкой платежа, информация о предполагаемом источнике погашения, </w:t>
      </w:r>
      <w:r w:rsidRPr="006A2489">
        <w:rPr>
          <w:b/>
          <w:sz w:val="28"/>
          <w:szCs w:val="20"/>
        </w:rPr>
        <w:t xml:space="preserve">бизнес-план с </w:t>
      </w:r>
      <w:r w:rsidRPr="006A2489">
        <w:rPr>
          <w:sz w:val="28"/>
          <w:szCs w:val="20"/>
        </w:rPr>
        <w:t>приложением копии подтверждающих документов, в том числе</w:t>
      </w:r>
      <w:r w:rsidR="00D65338">
        <w:rPr>
          <w:sz w:val="28"/>
          <w:szCs w:val="20"/>
        </w:rPr>
        <w:t xml:space="preserve">: </w:t>
      </w:r>
    </w:p>
    <w:p w:rsidR="00D65338" w:rsidRDefault="00D65338" w:rsidP="00D65338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</w:t>
      </w:r>
      <w:proofErr w:type="gramStart"/>
      <w:r>
        <w:rPr>
          <w:sz w:val="28"/>
          <w:szCs w:val="20"/>
        </w:rPr>
        <w:t>опыте</w:t>
      </w:r>
      <w:proofErr w:type="gramEnd"/>
      <w:r>
        <w:rPr>
          <w:sz w:val="28"/>
          <w:szCs w:val="20"/>
        </w:rPr>
        <w:t xml:space="preserve"> ведения сельскохозяйственной деятельности</w:t>
      </w:r>
      <w:r w:rsidR="007D7155">
        <w:rPr>
          <w:sz w:val="28"/>
          <w:szCs w:val="20"/>
        </w:rPr>
        <w:t xml:space="preserve">; </w:t>
      </w:r>
    </w:p>
    <w:p w:rsidR="007D7155" w:rsidRDefault="00D65338" w:rsidP="00D65338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</w:t>
      </w:r>
      <w:proofErr w:type="gramStart"/>
      <w:r>
        <w:rPr>
          <w:sz w:val="28"/>
          <w:szCs w:val="20"/>
        </w:rPr>
        <w:t>наличии</w:t>
      </w:r>
      <w:proofErr w:type="gramEnd"/>
      <w:r>
        <w:rPr>
          <w:sz w:val="28"/>
          <w:szCs w:val="20"/>
        </w:rPr>
        <w:t xml:space="preserve"> </w:t>
      </w:r>
      <w:r w:rsidR="007D7155">
        <w:rPr>
          <w:sz w:val="28"/>
          <w:szCs w:val="20"/>
        </w:rPr>
        <w:t xml:space="preserve">используемых </w:t>
      </w:r>
      <w:r>
        <w:rPr>
          <w:sz w:val="28"/>
          <w:szCs w:val="20"/>
        </w:rPr>
        <w:t>соб</w:t>
      </w:r>
      <w:r w:rsidR="007D7155">
        <w:rPr>
          <w:sz w:val="28"/>
          <w:szCs w:val="20"/>
        </w:rPr>
        <w:t>ственных земельных угодий;</w:t>
      </w:r>
    </w:p>
    <w:p w:rsidR="007D7155" w:rsidRDefault="007D7155" w:rsidP="006A2489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</w:t>
      </w:r>
      <w:r w:rsidR="00D65338">
        <w:rPr>
          <w:sz w:val="28"/>
          <w:szCs w:val="20"/>
        </w:rPr>
        <w:t xml:space="preserve">- </w:t>
      </w:r>
      <w:r w:rsidR="006A2489" w:rsidRPr="006A2489">
        <w:rPr>
          <w:sz w:val="28"/>
          <w:szCs w:val="20"/>
        </w:rPr>
        <w:t>данные</w:t>
      </w:r>
      <w:r w:rsidR="00D65338">
        <w:rPr>
          <w:sz w:val="28"/>
          <w:szCs w:val="20"/>
        </w:rPr>
        <w:t xml:space="preserve"> </w:t>
      </w:r>
      <w:r w:rsidR="006A2489">
        <w:rPr>
          <w:sz w:val="28"/>
          <w:szCs w:val="20"/>
        </w:rPr>
        <w:t xml:space="preserve">о </w:t>
      </w:r>
      <w:r>
        <w:rPr>
          <w:sz w:val="28"/>
          <w:szCs w:val="20"/>
        </w:rPr>
        <w:t>сельхозтехнике и прочей технике;</w:t>
      </w:r>
    </w:p>
    <w:p w:rsidR="006A2489" w:rsidRDefault="007D7155" w:rsidP="006A2489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о </w:t>
      </w:r>
      <w:r w:rsidR="006A2489">
        <w:rPr>
          <w:sz w:val="28"/>
          <w:szCs w:val="20"/>
        </w:rPr>
        <w:t>количестве работников</w:t>
      </w:r>
      <w:r w:rsidR="00D65338">
        <w:rPr>
          <w:sz w:val="28"/>
          <w:szCs w:val="20"/>
        </w:rPr>
        <w:t>;</w:t>
      </w:r>
    </w:p>
    <w:p w:rsidR="007D7155" w:rsidRDefault="007D7155" w:rsidP="006A2489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справка сельхозуправления (статотчетность) о фактическом производстве не менее </w:t>
      </w:r>
      <w:r w:rsidR="00CA460C">
        <w:rPr>
          <w:sz w:val="28"/>
          <w:szCs w:val="20"/>
        </w:rPr>
        <w:t>3</w:t>
      </w:r>
      <w:r>
        <w:rPr>
          <w:sz w:val="28"/>
          <w:szCs w:val="20"/>
        </w:rPr>
        <w:t>-</w:t>
      </w:r>
      <w:r w:rsidR="00CA460C">
        <w:rPr>
          <w:sz w:val="28"/>
          <w:szCs w:val="20"/>
        </w:rPr>
        <w:t>х</w:t>
      </w:r>
      <w:r>
        <w:rPr>
          <w:sz w:val="28"/>
          <w:szCs w:val="20"/>
        </w:rPr>
        <w:t xml:space="preserve"> </w:t>
      </w:r>
      <w:r w:rsidR="00CA460C">
        <w:rPr>
          <w:sz w:val="28"/>
          <w:szCs w:val="20"/>
        </w:rPr>
        <w:t xml:space="preserve">(трех) </w:t>
      </w:r>
      <w:r>
        <w:rPr>
          <w:sz w:val="28"/>
          <w:szCs w:val="20"/>
        </w:rPr>
        <w:t>лет;</w:t>
      </w:r>
    </w:p>
    <w:p w:rsidR="007D7155" w:rsidRDefault="007D7155" w:rsidP="006A2489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>- прочие производственные показатели.</w:t>
      </w:r>
    </w:p>
    <w:p w:rsidR="006A2489" w:rsidRPr="006A2489" w:rsidRDefault="006A2489">
      <w:pPr>
        <w:rPr>
          <w:rStyle w:val="s0"/>
          <w:b/>
          <w:bCs/>
          <w:sz w:val="28"/>
          <w:lang w:val="ru-RU"/>
        </w:rPr>
      </w:pPr>
      <w:r w:rsidRPr="006A2489">
        <w:rPr>
          <w:rStyle w:val="s0"/>
          <w:b/>
          <w:bCs/>
          <w:sz w:val="28"/>
          <w:lang w:val="ru-RU"/>
        </w:rPr>
        <w:br w:type="page"/>
      </w:r>
    </w:p>
    <w:p w:rsidR="006A2489" w:rsidRPr="00CE4A60" w:rsidRDefault="006A2489" w:rsidP="006A2489">
      <w:pPr>
        <w:widowControl w:val="0"/>
        <w:tabs>
          <w:tab w:val="left" w:pos="993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lang w:val="ru-RU" w:eastAsia="ru-RU"/>
        </w:rPr>
      </w:pPr>
      <w:r w:rsidRPr="007D7155">
        <w:rPr>
          <w:rFonts w:ascii="Times New Roman" w:eastAsia="Times New Roman" w:hAnsi="Times New Roman" w:cs="Times New Roman"/>
          <w:b/>
          <w:sz w:val="28"/>
          <w:lang w:val="ru-RU" w:eastAsia="ru-RU"/>
        </w:rPr>
        <w:lastRenderedPageBreak/>
        <w:t>Потенциальные поставщики</w:t>
      </w:r>
      <w:r w:rsidRPr="00CE4A60">
        <w:rPr>
          <w:rFonts w:ascii="Times New Roman" w:eastAsia="Times New Roman" w:hAnsi="Times New Roman" w:cs="Times New Roman"/>
          <w:b/>
          <w:sz w:val="28"/>
          <w:lang w:val="ru-RU" w:eastAsia="ru-RU"/>
        </w:rPr>
        <w:t xml:space="preserve">: </w:t>
      </w:r>
      <w:r w:rsidRPr="00CE4A60">
        <w:rPr>
          <w:rFonts w:ascii="Times New Roman" w:eastAsia="Times New Roman" w:hAnsi="Times New Roman" w:cs="Times New Roman"/>
          <w:sz w:val="28"/>
          <w:lang w:val="ru-RU" w:eastAsia="ru-RU"/>
        </w:rPr>
        <w:t>Физические лица (КХ, ФХ, ИП, в том числе в виде консорциума)</w:t>
      </w:r>
    </w:p>
    <w:p w:rsidR="006A2489" w:rsidRPr="007D7155" w:rsidRDefault="006A2489" w:rsidP="006A2489">
      <w:pPr>
        <w:widowControl w:val="0"/>
        <w:tabs>
          <w:tab w:val="left" w:pos="993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sz w:val="28"/>
          <w:lang w:val="ru-RU" w:eastAsia="ru-RU"/>
        </w:rPr>
      </w:pPr>
      <w:r w:rsidRPr="007D7155">
        <w:rPr>
          <w:rFonts w:ascii="Times New Roman" w:eastAsia="Times New Roman" w:hAnsi="Times New Roman" w:cs="Times New Roman"/>
          <w:b/>
          <w:sz w:val="28"/>
          <w:lang w:val="ru-RU" w:eastAsia="ru-RU"/>
        </w:rPr>
        <w:t xml:space="preserve">Документы, предоставляемые потенциальным покупателем: </w:t>
      </w:r>
    </w:p>
    <w:p w:rsidR="00827BAC" w:rsidRDefault="006A2489" w:rsidP="00827BAC">
      <w:pPr>
        <w:pStyle w:val="pji"/>
        <w:numPr>
          <w:ilvl w:val="0"/>
          <w:numId w:val="37"/>
        </w:numPr>
        <w:rPr>
          <w:sz w:val="28"/>
          <w:szCs w:val="20"/>
        </w:rPr>
      </w:pPr>
      <w:r w:rsidRPr="007D7155">
        <w:rPr>
          <w:sz w:val="28"/>
          <w:szCs w:val="20"/>
        </w:rPr>
        <w:t>заявка по форме 1 Приложения 1</w:t>
      </w:r>
    </w:p>
    <w:p w:rsidR="00827BAC" w:rsidRPr="00DA0D2C" w:rsidRDefault="00827BAC" w:rsidP="00827BAC">
      <w:pPr>
        <w:pStyle w:val="af"/>
        <w:numPr>
          <w:ilvl w:val="0"/>
          <w:numId w:val="37"/>
        </w:numPr>
        <w:tabs>
          <w:tab w:val="left" w:pos="1134"/>
        </w:tabs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удостоверение личности;</w:t>
      </w:r>
    </w:p>
    <w:p w:rsidR="006A2489" w:rsidRPr="007D7155" w:rsidRDefault="00827BAC" w:rsidP="00F67D1F">
      <w:pPr>
        <w:pStyle w:val="pji"/>
        <w:ind w:firstLine="851"/>
        <w:rPr>
          <w:sz w:val="28"/>
          <w:szCs w:val="20"/>
        </w:rPr>
      </w:pPr>
      <w:r>
        <w:rPr>
          <w:sz w:val="28"/>
          <w:szCs w:val="20"/>
        </w:rPr>
        <w:t>3</w:t>
      </w:r>
      <w:r w:rsidR="006A2489" w:rsidRPr="007D7155">
        <w:rPr>
          <w:sz w:val="28"/>
          <w:szCs w:val="20"/>
        </w:rPr>
        <w:t xml:space="preserve">) талон/свидетельство индивидуального предпринимателя (при наличии); </w:t>
      </w:r>
    </w:p>
    <w:p w:rsidR="006A2489" w:rsidRPr="007D7155" w:rsidRDefault="00827BAC" w:rsidP="00F67D1F">
      <w:pPr>
        <w:pStyle w:val="pji"/>
        <w:ind w:firstLine="851"/>
        <w:rPr>
          <w:sz w:val="28"/>
          <w:szCs w:val="20"/>
        </w:rPr>
      </w:pPr>
      <w:r>
        <w:rPr>
          <w:sz w:val="28"/>
          <w:szCs w:val="20"/>
        </w:rPr>
        <w:t>4</w:t>
      </w:r>
      <w:r w:rsidR="006A2489" w:rsidRPr="007D7155">
        <w:rPr>
          <w:sz w:val="28"/>
          <w:szCs w:val="20"/>
        </w:rPr>
        <w:t xml:space="preserve">) справку с места работы и о заработной плате/упрощенная декларация / анкета потенциального покупателя согласно Приложению № 2, либо иные документы, подтверждающие платежеспособность (при предоставлении рассрочки платежа); </w:t>
      </w:r>
    </w:p>
    <w:p w:rsidR="006A2489" w:rsidRPr="007D7155" w:rsidRDefault="00827BAC" w:rsidP="00F67D1F">
      <w:pPr>
        <w:pStyle w:val="pji"/>
        <w:ind w:firstLine="851"/>
        <w:rPr>
          <w:sz w:val="28"/>
          <w:szCs w:val="20"/>
        </w:rPr>
      </w:pPr>
      <w:r>
        <w:rPr>
          <w:sz w:val="28"/>
          <w:szCs w:val="20"/>
        </w:rPr>
        <w:t>5</w:t>
      </w:r>
      <w:r w:rsidR="006A2489" w:rsidRPr="007D7155">
        <w:rPr>
          <w:sz w:val="28"/>
          <w:szCs w:val="20"/>
        </w:rPr>
        <w:t xml:space="preserve">) если от имени потенциального покупателя действует представитель по доверенности, выданной в соответствии с законодательством Республики Казахстан, то он представляет документы, удостоверяющие личность; </w:t>
      </w:r>
    </w:p>
    <w:p w:rsidR="006A2489" w:rsidRPr="007D7155" w:rsidRDefault="00827BAC" w:rsidP="00F67D1F">
      <w:pPr>
        <w:pStyle w:val="pji"/>
        <w:ind w:firstLine="851"/>
        <w:rPr>
          <w:sz w:val="28"/>
          <w:szCs w:val="20"/>
        </w:rPr>
      </w:pPr>
      <w:r>
        <w:rPr>
          <w:sz w:val="28"/>
          <w:szCs w:val="20"/>
        </w:rPr>
        <w:t>6</w:t>
      </w:r>
      <w:r w:rsidR="006A2489" w:rsidRPr="007D7155">
        <w:rPr>
          <w:sz w:val="28"/>
          <w:szCs w:val="20"/>
        </w:rPr>
        <w:t>) согласие на обработку персональных данных;</w:t>
      </w:r>
    </w:p>
    <w:p w:rsidR="006A2489" w:rsidRPr="007D7155" w:rsidRDefault="00827BAC" w:rsidP="00F67D1F">
      <w:pPr>
        <w:pStyle w:val="pji"/>
        <w:ind w:firstLine="851"/>
        <w:rPr>
          <w:sz w:val="28"/>
          <w:szCs w:val="20"/>
        </w:rPr>
      </w:pPr>
      <w:r>
        <w:rPr>
          <w:sz w:val="28"/>
          <w:szCs w:val="20"/>
        </w:rPr>
        <w:t>7</w:t>
      </w:r>
      <w:r w:rsidR="006A2489" w:rsidRPr="007D7155">
        <w:rPr>
          <w:sz w:val="28"/>
          <w:szCs w:val="20"/>
        </w:rPr>
        <w:t>) отчет кредитного бюро о кредитной истории субъекта или согласие субъекта кредитной истории на выдачу кредитного отчета о нем из кредитного бюро (при предоставлении рассрочки платежа);</w:t>
      </w:r>
    </w:p>
    <w:p w:rsidR="006A2489" w:rsidRDefault="00827BAC" w:rsidP="00F67D1F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>8</w:t>
      </w:r>
      <w:r w:rsidR="006A2489" w:rsidRPr="007D7155">
        <w:rPr>
          <w:sz w:val="28"/>
          <w:szCs w:val="20"/>
        </w:rPr>
        <w:t>) документ, выданный уполномоченным органом государственных доходов, действующий в течение месяца на дату подачи заявки, подтверждающего наличие/отсутствие у Потенциального покупателя задолженности по налогам и другим обязательным платежам в бюджет (при предоставлении рассрочки платежа).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>9</w:t>
      </w:r>
      <w:bookmarkStart w:id="0" w:name="_GoBack"/>
      <w:bookmarkEnd w:id="0"/>
      <w:r w:rsidRPr="006A2489">
        <w:rPr>
          <w:sz w:val="28"/>
          <w:szCs w:val="20"/>
        </w:rPr>
        <w:t xml:space="preserve">) в случае подачи заявки на приобретение Имущества с рассрочкой платежа, информация о предполагаемом источнике погашения, </w:t>
      </w:r>
      <w:r w:rsidRPr="006A2489">
        <w:rPr>
          <w:b/>
          <w:sz w:val="28"/>
          <w:szCs w:val="20"/>
        </w:rPr>
        <w:t xml:space="preserve">бизнес-план с </w:t>
      </w:r>
      <w:r w:rsidRPr="006A2489">
        <w:rPr>
          <w:sz w:val="28"/>
          <w:szCs w:val="20"/>
        </w:rPr>
        <w:t>приложением копии подтверждающих документов, в том числе</w:t>
      </w:r>
      <w:r>
        <w:rPr>
          <w:sz w:val="28"/>
          <w:szCs w:val="20"/>
        </w:rPr>
        <w:t xml:space="preserve">: 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</w:t>
      </w:r>
      <w:proofErr w:type="gramStart"/>
      <w:r>
        <w:rPr>
          <w:sz w:val="28"/>
          <w:szCs w:val="20"/>
        </w:rPr>
        <w:t>опыте</w:t>
      </w:r>
      <w:proofErr w:type="gramEnd"/>
      <w:r>
        <w:rPr>
          <w:sz w:val="28"/>
          <w:szCs w:val="20"/>
        </w:rPr>
        <w:t xml:space="preserve"> ведения сельскохозяйственной деятельности; 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</w:t>
      </w:r>
      <w:proofErr w:type="gramStart"/>
      <w:r>
        <w:rPr>
          <w:sz w:val="28"/>
          <w:szCs w:val="20"/>
        </w:rPr>
        <w:t>наличии</w:t>
      </w:r>
      <w:proofErr w:type="gramEnd"/>
      <w:r>
        <w:rPr>
          <w:sz w:val="28"/>
          <w:szCs w:val="20"/>
        </w:rPr>
        <w:t xml:space="preserve"> используемых собственных земельных угодий;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- - </w:t>
      </w:r>
      <w:r w:rsidRPr="006A2489">
        <w:rPr>
          <w:sz w:val="28"/>
          <w:szCs w:val="20"/>
        </w:rPr>
        <w:t>данные</w:t>
      </w:r>
      <w:r>
        <w:rPr>
          <w:sz w:val="28"/>
          <w:szCs w:val="20"/>
        </w:rPr>
        <w:t xml:space="preserve"> о сельхозтехнике и прочей технике;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>- о количестве работников;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>- справка сельхозуправления (</w:t>
      </w:r>
      <w:proofErr w:type="spellStart"/>
      <w:r>
        <w:rPr>
          <w:sz w:val="28"/>
          <w:szCs w:val="20"/>
        </w:rPr>
        <w:t>статотчетность</w:t>
      </w:r>
      <w:proofErr w:type="spellEnd"/>
      <w:r>
        <w:rPr>
          <w:sz w:val="28"/>
          <w:szCs w:val="20"/>
        </w:rPr>
        <w:t>) о фактическом производстве не менее 3-х (трех) лет;</w:t>
      </w:r>
    </w:p>
    <w:p w:rsidR="00FE60CE" w:rsidRDefault="00FE60CE" w:rsidP="00FE60CE">
      <w:pPr>
        <w:pStyle w:val="pc"/>
        <w:ind w:firstLine="851"/>
        <w:jc w:val="both"/>
        <w:rPr>
          <w:sz w:val="28"/>
          <w:szCs w:val="20"/>
        </w:rPr>
      </w:pPr>
      <w:r>
        <w:rPr>
          <w:sz w:val="28"/>
          <w:szCs w:val="20"/>
        </w:rPr>
        <w:t>- прочие производственные показатели.</w:t>
      </w:r>
    </w:p>
    <w:p w:rsidR="00FE60CE" w:rsidRPr="007D7155" w:rsidRDefault="00FE60CE" w:rsidP="00F67D1F">
      <w:pPr>
        <w:pStyle w:val="pc"/>
        <w:ind w:firstLine="851"/>
        <w:jc w:val="both"/>
        <w:rPr>
          <w:sz w:val="28"/>
        </w:rPr>
      </w:pPr>
    </w:p>
    <w:p w:rsidR="008A6B85" w:rsidRPr="007D7155" w:rsidRDefault="008A6B85" w:rsidP="008A6B85">
      <w:pPr>
        <w:rPr>
          <w:rFonts w:ascii="Times New Roman" w:eastAsia="Times New Roman" w:hAnsi="Times New Roman" w:cs="Times New Roman"/>
          <w:color w:val="000000"/>
          <w:sz w:val="28"/>
          <w:szCs w:val="20"/>
          <w:lang w:val="ru-RU" w:eastAsia="ru-RU"/>
        </w:rPr>
      </w:pPr>
    </w:p>
    <w:sectPr w:rsidR="008A6B85" w:rsidRPr="007D7155" w:rsidSect="00DD3A95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56615"/>
    <w:multiLevelType w:val="hybridMultilevel"/>
    <w:tmpl w:val="D73EDE04"/>
    <w:lvl w:ilvl="0" w:tplc="DF3240F2">
      <w:start w:val="1"/>
      <w:numFmt w:val="decimal"/>
      <w:lvlText w:val="%1."/>
      <w:lvlJc w:val="left"/>
      <w:pPr>
        <w:ind w:left="1923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5803CB6"/>
    <w:multiLevelType w:val="hybridMultilevel"/>
    <w:tmpl w:val="97E0E778"/>
    <w:lvl w:ilvl="0" w:tplc="915AAA82">
      <w:start w:val="1"/>
      <w:numFmt w:val="bullet"/>
      <w:lvlText w:val="-"/>
      <w:lvlJc w:val="left"/>
      <w:pPr>
        <w:ind w:left="73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2D619B6">
      <w:start w:val="1"/>
      <w:numFmt w:val="bullet"/>
      <w:lvlText w:val="o"/>
      <w:lvlJc w:val="left"/>
      <w:pPr>
        <w:ind w:left="17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D564E392">
      <w:start w:val="1"/>
      <w:numFmt w:val="bullet"/>
      <w:lvlText w:val="▪"/>
      <w:lvlJc w:val="left"/>
      <w:pPr>
        <w:ind w:left="25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658836C">
      <w:start w:val="1"/>
      <w:numFmt w:val="bullet"/>
      <w:lvlText w:val="•"/>
      <w:lvlJc w:val="left"/>
      <w:pPr>
        <w:ind w:left="32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4B16EB8E">
      <w:start w:val="1"/>
      <w:numFmt w:val="bullet"/>
      <w:lvlText w:val="o"/>
      <w:lvlJc w:val="left"/>
      <w:pPr>
        <w:ind w:left="39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2FA2492">
      <w:start w:val="1"/>
      <w:numFmt w:val="bullet"/>
      <w:lvlText w:val="▪"/>
      <w:lvlJc w:val="left"/>
      <w:pPr>
        <w:ind w:left="46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515A5FEA">
      <w:start w:val="1"/>
      <w:numFmt w:val="bullet"/>
      <w:lvlText w:val="•"/>
      <w:lvlJc w:val="left"/>
      <w:pPr>
        <w:ind w:left="53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FFFC1BCA">
      <w:start w:val="1"/>
      <w:numFmt w:val="bullet"/>
      <w:lvlText w:val="o"/>
      <w:lvlJc w:val="left"/>
      <w:pPr>
        <w:ind w:left="61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6A3E666C">
      <w:start w:val="1"/>
      <w:numFmt w:val="bullet"/>
      <w:lvlText w:val="▪"/>
      <w:lvlJc w:val="left"/>
      <w:pPr>
        <w:ind w:left="68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>
    <w:nsid w:val="09372E95"/>
    <w:multiLevelType w:val="hybridMultilevel"/>
    <w:tmpl w:val="7D00E7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921EB3"/>
    <w:multiLevelType w:val="hybridMultilevel"/>
    <w:tmpl w:val="37D08FFE"/>
    <w:lvl w:ilvl="0" w:tplc="674894C0">
      <w:start w:val="1"/>
      <w:numFmt w:val="decimal"/>
      <w:lvlText w:val="%1."/>
      <w:lvlJc w:val="left"/>
      <w:pPr>
        <w:ind w:left="149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D278E2"/>
    <w:multiLevelType w:val="hybridMultilevel"/>
    <w:tmpl w:val="BD96BC5E"/>
    <w:lvl w:ilvl="0" w:tplc="12B650F4">
      <w:start w:val="1"/>
      <w:numFmt w:val="decimal"/>
      <w:lvlText w:val="%1."/>
      <w:lvlJc w:val="left"/>
      <w:pPr>
        <w:ind w:left="447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5192" w:hanging="360"/>
      </w:pPr>
    </w:lvl>
    <w:lvl w:ilvl="2" w:tplc="0419001B">
      <w:start w:val="1"/>
      <w:numFmt w:val="lowerRoman"/>
      <w:lvlText w:val="%3."/>
      <w:lvlJc w:val="right"/>
      <w:pPr>
        <w:ind w:left="5912" w:hanging="180"/>
      </w:pPr>
    </w:lvl>
    <w:lvl w:ilvl="3" w:tplc="0419000F">
      <w:start w:val="1"/>
      <w:numFmt w:val="decimal"/>
      <w:lvlText w:val="%4."/>
      <w:lvlJc w:val="left"/>
      <w:pPr>
        <w:ind w:left="6632" w:hanging="360"/>
      </w:pPr>
    </w:lvl>
    <w:lvl w:ilvl="4" w:tplc="04190019">
      <w:start w:val="1"/>
      <w:numFmt w:val="lowerLetter"/>
      <w:lvlText w:val="%5."/>
      <w:lvlJc w:val="left"/>
      <w:pPr>
        <w:ind w:left="7352" w:hanging="360"/>
      </w:pPr>
    </w:lvl>
    <w:lvl w:ilvl="5" w:tplc="0419001B">
      <w:start w:val="1"/>
      <w:numFmt w:val="lowerRoman"/>
      <w:lvlText w:val="%6."/>
      <w:lvlJc w:val="right"/>
      <w:pPr>
        <w:ind w:left="8072" w:hanging="180"/>
      </w:pPr>
    </w:lvl>
    <w:lvl w:ilvl="6" w:tplc="0419000F">
      <w:start w:val="1"/>
      <w:numFmt w:val="decimal"/>
      <w:lvlText w:val="%7."/>
      <w:lvlJc w:val="left"/>
      <w:pPr>
        <w:ind w:left="8792" w:hanging="360"/>
      </w:pPr>
    </w:lvl>
    <w:lvl w:ilvl="7" w:tplc="04190019">
      <w:start w:val="1"/>
      <w:numFmt w:val="lowerLetter"/>
      <w:lvlText w:val="%8."/>
      <w:lvlJc w:val="left"/>
      <w:pPr>
        <w:ind w:left="9512" w:hanging="360"/>
      </w:pPr>
    </w:lvl>
    <w:lvl w:ilvl="8" w:tplc="0419001B">
      <w:start w:val="1"/>
      <w:numFmt w:val="lowerRoman"/>
      <w:lvlText w:val="%9."/>
      <w:lvlJc w:val="right"/>
      <w:pPr>
        <w:ind w:left="10232" w:hanging="180"/>
      </w:pPr>
    </w:lvl>
  </w:abstractNum>
  <w:abstractNum w:abstractNumId="5">
    <w:nsid w:val="20063140"/>
    <w:multiLevelType w:val="hybridMultilevel"/>
    <w:tmpl w:val="C99CD97A"/>
    <w:lvl w:ilvl="0" w:tplc="8548A89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1FD1D67"/>
    <w:multiLevelType w:val="hybridMultilevel"/>
    <w:tmpl w:val="BA5029FE"/>
    <w:lvl w:ilvl="0" w:tplc="62B2A6CA">
      <w:start w:val="1"/>
      <w:numFmt w:val="decimal"/>
      <w:lvlText w:val="%1)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8A07BD"/>
    <w:multiLevelType w:val="hybridMultilevel"/>
    <w:tmpl w:val="FAF2A4AA"/>
    <w:lvl w:ilvl="0" w:tplc="A3D46AD6">
      <w:start w:val="1"/>
      <w:numFmt w:val="decimal"/>
      <w:lvlText w:val="%1)"/>
      <w:lvlJc w:val="left"/>
      <w:pPr>
        <w:ind w:left="2902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288A5ECF"/>
    <w:multiLevelType w:val="hybridMultilevel"/>
    <w:tmpl w:val="BDB2E780"/>
    <w:lvl w:ilvl="0" w:tplc="BB845C2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3F0019" w:tentative="1">
      <w:start w:val="1"/>
      <w:numFmt w:val="lowerLetter"/>
      <w:lvlText w:val="%2."/>
      <w:lvlJc w:val="left"/>
      <w:pPr>
        <w:ind w:left="1931" w:hanging="360"/>
      </w:pPr>
    </w:lvl>
    <w:lvl w:ilvl="2" w:tplc="043F001B" w:tentative="1">
      <w:start w:val="1"/>
      <w:numFmt w:val="lowerRoman"/>
      <w:lvlText w:val="%3."/>
      <w:lvlJc w:val="right"/>
      <w:pPr>
        <w:ind w:left="2651" w:hanging="180"/>
      </w:pPr>
    </w:lvl>
    <w:lvl w:ilvl="3" w:tplc="043F000F" w:tentative="1">
      <w:start w:val="1"/>
      <w:numFmt w:val="decimal"/>
      <w:lvlText w:val="%4."/>
      <w:lvlJc w:val="left"/>
      <w:pPr>
        <w:ind w:left="3371" w:hanging="360"/>
      </w:pPr>
    </w:lvl>
    <w:lvl w:ilvl="4" w:tplc="043F0019" w:tentative="1">
      <w:start w:val="1"/>
      <w:numFmt w:val="lowerLetter"/>
      <w:lvlText w:val="%5."/>
      <w:lvlJc w:val="left"/>
      <w:pPr>
        <w:ind w:left="4091" w:hanging="360"/>
      </w:pPr>
    </w:lvl>
    <w:lvl w:ilvl="5" w:tplc="043F001B" w:tentative="1">
      <w:start w:val="1"/>
      <w:numFmt w:val="lowerRoman"/>
      <w:lvlText w:val="%6."/>
      <w:lvlJc w:val="right"/>
      <w:pPr>
        <w:ind w:left="4811" w:hanging="180"/>
      </w:pPr>
    </w:lvl>
    <w:lvl w:ilvl="6" w:tplc="043F000F" w:tentative="1">
      <w:start w:val="1"/>
      <w:numFmt w:val="decimal"/>
      <w:lvlText w:val="%7."/>
      <w:lvlJc w:val="left"/>
      <w:pPr>
        <w:ind w:left="5531" w:hanging="360"/>
      </w:pPr>
    </w:lvl>
    <w:lvl w:ilvl="7" w:tplc="043F0019" w:tentative="1">
      <w:start w:val="1"/>
      <w:numFmt w:val="lowerLetter"/>
      <w:lvlText w:val="%8."/>
      <w:lvlJc w:val="left"/>
      <w:pPr>
        <w:ind w:left="6251" w:hanging="360"/>
      </w:pPr>
    </w:lvl>
    <w:lvl w:ilvl="8" w:tplc="043F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8946A23"/>
    <w:multiLevelType w:val="hybridMultilevel"/>
    <w:tmpl w:val="8C1204B2"/>
    <w:lvl w:ilvl="0" w:tplc="B9D817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B2C6513"/>
    <w:multiLevelType w:val="hybridMultilevel"/>
    <w:tmpl w:val="BCEE6DA4"/>
    <w:lvl w:ilvl="0" w:tplc="0D24593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B9475F8"/>
    <w:multiLevelType w:val="hybridMultilevel"/>
    <w:tmpl w:val="0262CB5C"/>
    <w:lvl w:ilvl="0" w:tplc="34BA31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FFD3208"/>
    <w:multiLevelType w:val="hybridMultilevel"/>
    <w:tmpl w:val="0262CB5C"/>
    <w:lvl w:ilvl="0" w:tplc="34BA31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3114D88"/>
    <w:multiLevelType w:val="hybridMultilevel"/>
    <w:tmpl w:val="B9D4A3FC"/>
    <w:lvl w:ilvl="0" w:tplc="906C0B9C">
      <w:start w:val="1"/>
      <w:numFmt w:val="decimal"/>
      <w:lvlText w:val="%1)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5C05316"/>
    <w:multiLevelType w:val="hybridMultilevel"/>
    <w:tmpl w:val="78A4B532"/>
    <w:lvl w:ilvl="0" w:tplc="804ED87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606430F"/>
    <w:multiLevelType w:val="hybridMultilevel"/>
    <w:tmpl w:val="57E43740"/>
    <w:lvl w:ilvl="0" w:tplc="17BE3220">
      <w:start w:val="1"/>
      <w:numFmt w:val="decimal"/>
      <w:lvlText w:val="%1)"/>
      <w:lvlJc w:val="left"/>
      <w:pPr>
        <w:ind w:left="1154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36410823"/>
    <w:multiLevelType w:val="hybridMultilevel"/>
    <w:tmpl w:val="FEA80518"/>
    <w:lvl w:ilvl="0" w:tplc="A3D46AD6">
      <w:start w:val="1"/>
      <w:numFmt w:val="decimal"/>
      <w:lvlText w:val="%1)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3E162176"/>
    <w:multiLevelType w:val="hybridMultilevel"/>
    <w:tmpl w:val="1E5653DA"/>
    <w:lvl w:ilvl="0" w:tplc="3E9EA92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1DE1AB8"/>
    <w:multiLevelType w:val="hybridMultilevel"/>
    <w:tmpl w:val="EB4A150A"/>
    <w:lvl w:ilvl="0" w:tplc="D2A24D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42D11518"/>
    <w:multiLevelType w:val="hybridMultilevel"/>
    <w:tmpl w:val="8C8A0364"/>
    <w:lvl w:ilvl="0" w:tplc="F26E132A">
      <w:start w:val="1"/>
      <w:numFmt w:val="decimal"/>
      <w:lvlText w:val="%1)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084082"/>
    <w:multiLevelType w:val="hybridMultilevel"/>
    <w:tmpl w:val="F2FE7AB8"/>
    <w:lvl w:ilvl="0" w:tplc="7570A9DC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494B13E0"/>
    <w:multiLevelType w:val="hybridMultilevel"/>
    <w:tmpl w:val="0BD8DE42"/>
    <w:lvl w:ilvl="0" w:tplc="25FED85C">
      <w:start w:val="1"/>
      <w:numFmt w:val="decimal"/>
      <w:pStyle w:val="1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C1474CA">
      <w:start w:val="1"/>
      <w:numFmt w:val="lowerLetter"/>
      <w:lvlText w:val="%2"/>
      <w:lvlJc w:val="left"/>
      <w:pPr>
        <w:ind w:left="377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C4A5D18">
      <w:start w:val="1"/>
      <w:numFmt w:val="lowerRoman"/>
      <w:lvlText w:val="%3"/>
      <w:lvlJc w:val="left"/>
      <w:pPr>
        <w:ind w:left="449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E7CC1B6E">
      <w:start w:val="1"/>
      <w:numFmt w:val="decimal"/>
      <w:lvlText w:val="%4"/>
      <w:lvlJc w:val="left"/>
      <w:pPr>
        <w:ind w:left="521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9492298C">
      <w:start w:val="1"/>
      <w:numFmt w:val="lowerLetter"/>
      <w:lvlText w:val="%5"/>
      <w:lvlJc w:val="left"/>
      <w:pPr>
        <w:ind w:left="593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3F4A6726">
      <w:start w:val="1"/>
      <w:numFmt w:val="lowerRoman"/>
      <w:lvlText w:val="%6"/>
      <w:lvlJc w:val="left"/>
      <w:pPr>
        <w:ind w:left="665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A7CCD8DE">
      <w:start w:val="1"/>
      <w:numFmt w:val="decimal"/>
      <w:lvlText w:val="%7"/>
      <w:lvlJc w:val="left"/>
      <w:pPr>
        <w:ind w:left="737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722A22A2">
      <w:start w:val="1"/>
      <w:numFmt w:val="lowerLetter"/>
      <w:lvlText w:val="%8"/>
      <w:lvlJc w:val="left"/>
      <w:pPr>
        <w:ind w:left="809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916E09A">
      <w:start w:val="1"/>
      <w:numFmt w:val="lowerRoman"/>
      <w:lvlText w:val="%9"/>
      <w:lvlJc w:val="left"/>
      <w:pPr>
        <w:ind w:left="8812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2">
    <w:nsid w:val="49712EBF"/>
    <w:multiLevelType w:val="hybridMultilevel"/>
    <w:tmpl w:val="3C7A85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6C313D"/>
    <w:multiLevelType w:val="hybridMultilevel"/>
    <w:tmpl w:val="4410B080"/>
    <w:lvl w:ilvl="0" w:tplc="F9EC9F2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51DD51AC"/>
    <w:multiLevelType w:val="hybridMultilevel"/>
    <w:tmpl w:val="21D2F3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35225B"/>
    <w:multiLevelType w:val="hybridMultilevel"/>
    <w:tmpl w:val="8C669ED2"/>
    <w:lvl w:ilvl="0" w:tplc="B95A45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9D50B54"/>
    <w:multiLevelType w:val="hybridMultilevel"/>
    <w:tmpl w:val="A5F64A46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7">
    <w:nsid w:val="5B4234AF"/>
    <w:multiLevelType w:val="hybridMultilevel"/>
    <w:tmpl w:val="43348026"/>
    <w:lvl w:ilvl="0" w:tplc="8C96BAF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D2A5336"/>
    <w:multiLevelType w:val="hybridMultilevel"/>
    <w:tmpl w:val="0DB4222A"/>
    <w:lvl w:ilvl="0" w:tplc="1C844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EE958FD"/>
    <w:multiLevelType w:val="hybridMultilevel"/>
    <w:tmpl w:val="9D0C4AB8"/>
    <w:lvl w:ilvl="0" w:tplc="C50CE170">
      <w:start w:val="1"/>
      <w:numFmt w:val="decimal"/>
      <w:lvlText w:val="%1."/>
      <w:lvlJc w:val="left"/>
      <w:pPr>
        <w:ind w:left="720" w:hanging="360"/>
      </w:pPr>
      <w:rPr>
        <w:rFonts w:ascii="Times New Roman" w:eastAsia="Arial Unicode MS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457F33"/>
    <w:multiLevelType w:val="hybridMultilevel"/>
    <w:tmpl w:val="5930FB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29A7609"/>
    <w:multiLevelType w:val="hybridMultilevel"/>
    <w:tmpl w:val="192884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541B6C"/>
    <w:multiLevelType w:val="hybridMultilevel"/>
    <w:tmpl w:val="09986852"/>
    <w:lvl w:ilvl="0" w:tplc="B95A45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DD3AD1"/>
    <w:multiLevelType w:val="hybridMultilevel"/>
    <w:tmpl w:val="229059CC"/>
    <w:lvl w:ilvl="0" w:tplc="F32EEFD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AA31CF7"/>
    <w:multiLevelType w:val="hybridMultilevel"/>
    <w:tmpl w:val="FADED5C6"/>
    <w:lvl w:ilvl="0" w:tplc="B95A45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337F0A"/>
    <w:multiLevelType w:val="hybridMultilevel"/>
    <w:tmpl w:val="2CBA4222"/>
    <w:lvl w:ilvl="0" w:tplc="3FE0E7E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>
    <w:nsid w:val="7FDE49D8"/>
    <w:multiLevelType w:val="hybridMultilevel"/>
    <w:tmpl w:val="2114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"/>
  </w:num>
  <w:num w:numId="3">
    <w:abstractNumId w:val="5"/>
  </w:num>
  <w:num w:numId="4">
    <w:abstractNumId w:val="3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28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9"/>
  </w:num>
  <w:num w:numId="11">
    <w:abstractNumId w:val="14"/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</w:num>
  <w:num w:numId="15">
    <w:abstractNumId w:val="15"/>
  </w:num>
  <w:num w:numId="16">
    <w:abstractNumId w:val="29"/>
  </w:num>
  <w:num w:numId="17">
    <w:abstractNumId w:val="16"/>
  </w:num>
  <w:num w:numId="18">
    <w:abstractNumId w:val="7"/>
  </w:num>
  <w:num w:numId="19">
    <w:abstractNumId w:val="20"/>
  </w:num>
  <w:num w:numId="20">
    <w:abstractNumId w:val="18"/>
  </w:num>
  <w:num w:numId="21">
    <w:abstractNumId w:val="26"/>
  </w:num>
  <w:num w:numId="22">
    <w:abstractNumId w:val="10"/>
  </w:num>
  <w:num w:numId="23">
    <w:abstractNumId w:val="35"/>
  </w:num>
  <w:num w:numId="24">
    <w:abstractNumId w:val="23"/>
  </w:num>
  <w:num w:numId="25">
    <w:abstractNumId w:val="17"/>
  </w:num>
  <w:num w:numId="26">
    <w:abstractNumId w:val="24"/>
  </w:num>
  <w:num w:numId="27">
    <w:abstractNumId w:val="2"/>
  </w:num>
  <w:num w:numId="28">
    <w:abstractNumId w:val="34"/>
  </w:num>
  <w:num w:numId="29">
    <w:abstractNumId w:val="25"/>
  </w:num>
  <w:num w:numId="30">
    <w:abstractNumId w:val="32"/>
  </w:num>
  <w:num w:numId="31">
    <w:abstractNumId w:val="11"/>
  </w:num>
  <w:num w:numId="32">
    <w:abstractNumId w:val="22"/>
  </w:num>
  <w:num w:numId="33">
    <w:abstractNumId w:val="0"/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</w:num>
  <w:num w:numId="3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8"/>
  </w:num>
  <w:num w:numId="38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447"/>
    <w:rsid w:val="00083ED5"/>
    <w:rsid w:val="000E3FBA"/>
    <w:rsid w:val="001478C3"/>
    <w:rsid w:val="0021151C"/>
    <w:rsid w:val="00242791"/>
    <w:rsid w:val="004972FD"/>
    <w:rsid w:val="00507F38"/>
    <w:rsid w:val="0057709D"/>
    <w:rsid w:val="005D28EC"/>
    <w:rsid w:val="0060505B"/>
    <w:rsid w:val="006A2489"/>
    <w:rsid w:val="00782D72"/>
    <w:rsid w:val="007D7155"/>
    <w:rsid w:val="00805478"/>
    <w:rsid w:val="00812379"/>
    <w:rsid w:val="00812BD6"/>
    <w:rsid w:val="00827BAC"/>
    <w:rsid w:val="008A6B85"/>
    <w:rsid w:val="008D6669"/>
    <w:rsid w:val="00A57634"/>
    <w:rsid w:val="00A77FF7"/>
    <w:rsid w:val="00CA460C"/>
    <w:rsid w:val="00CE4A60"/>
    <w:rsid w:val="00CE6447"/>
    <w:rsid w:val="00D34917"/>
    <w:rsid w:val="00D65338"/>
    <w:rsid w:val="00DD3A95"/>
    <w:rsid w:val="00F02B59"/>
    <w:rsid w:val="00F4237B"/>
    <w:rsid w:val="00F544F1"/>
    <w:rsid w:val="00F67D1F"/>
    <w:rsid w:val="00FC005E"/>
    <w:rsid w:val="00FE2873"/>
    <w:rsid w:val="00FE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8A6B85"/>
    <w:pPr>
      <w:keepNext/>
      <w:keepLines/>
      <w:numPr>
        <w:numId w:val="34"/>
      </w:numPr>
      <w:spacing w:after="11" w:line="247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semiHidden/>
    <w:unhideWhenUsed/>
    <w:rsid w:val="00CE6447"/>
  </w:style>
  <w:style w:type="character" w:customStyle="1" w:styleId="a3">
    <w:name w:val="Основной текст с отступом Знак"/>
    <w:locked/>
    <w:rsid w:val="00CE6447"/>
    <w:rPr>
      <w:sz w:val="28"/>
      <w:szCs w:val="24"/>
      <w:lang w:eastAsia="ru-RU"/>
    </w:rPr>
  </w:style>
  <w:style w:type="paragraph" w:styleId="a4">
    <w:name w:val="Body Text Indent"/>
    <w:basedOn w:val="a"/>
    <w:link w:val="12"/>
    <w:rsid w:val="00CE6447"/>
    <w:pPr>
      <w:spacing w:after="0" w:line="240" w:lineRule="auto"/>
      <w:ind w:firstLine="360"/>
      <w:jc w:val="both"/>
    </w:pPr>
    <w:rPr>
      <w:rFonts w:ascii="Calibri" w:eastAsia="Calibri" w:hAnsi="Calibri" w:cs="Times New Roman"/>
      <w:sz w:val="28"/>
      <w:szCs w:val="24"/>
      <w:lang w:val="ru-RU" w:eastAsia="ru-RU"/>
    </w:rPr>
  </w:style>
  <w:style w:type="character" w:customStyle="1" w:styleId="12">
    <w:name w:val="Основной текст с отступом Знак1"/>
    <w:basedOn w:val="a0"/>
    <w:link w:val="a4"/>
    <w:rsid w:val="00CE6447"/>
    <w:rPr>
      <w:rFonts w:ascii="Calibri" w:eastAsia="Calibri" w:hAnsi="Calibri" w:cs="Times New Roman"/>
      <w:sz w:val="28"/>
      <w:szCs w:val="24"/>
      <w:lang w:val="ru-RU" w:eastAsia="ru-RU"/>
    </w:rPr>
  </w:style>
  <w:style w:type="character" w:customStyle="1" w:styleId="s0">
    <w:name w:val="s0"/>
    <w:rsid w:val="00CE644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5">
    <w:name w:val="Balloon Text"/>
    <w:basedOn w:val="a"/>
    <w:link w:val="a6"/>
    <w:semiHidden/>
    <w:rsid w:val="00CE6447"/>
    <w:pPr>
      <w:spacing w:after="0" w:line="240" w:lineRule="auto"/>
    </w:pPr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a6">
    <w:name w:val="Текст выноски Знак"/>
    <w:basedOn w:val="a0"/>
    <w:link w:val="a5"/>
    <w:semiHidden/>
    <w:rsid w:val="00CE6447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7">
    <w:name w:val="Hyperlink"/>
    <w:uiPriority w:val="99"/>
    <w:unhideWhenUsed/>
    <w:rsid w:val="00CE6447"/>
    <w:rPr>
      <w:color w:val="333399"/>
      <w:u w:val="single"/>
    </w:rPr>
  </w:style>
  <w:style w:type="character" w:styleId="a8">
    <w:name w:val="annotation reference"/>
    <w:rsid w:val="00CE6447"/>
    <w:rPr>
      <w:sz w:val="16"/>
      <w:szCs w:val="16"/>
    </w:rPr>
  </w:style>
  <w:style w:type="paragraph" w:styleId="a9">
    <w:name w:val="annotation text"/>
    <w:basedOn w:val="a"/>
    <w:link w:val="aa"/>
    <w:rsid w:val="00CE64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a">
    <w:name w:val="Текст примечания Знак"/>
    <w:basedOn w:val="a0"/>
    <w:link w:val="a9"/>
    <w:rsid w:val="00CE6447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b">
    <w:name w:val="annotation subject"/>
    <w:basedOn w:val="a9"/>
    <w:next w:val="a9"/>
    <w:link w:val="ac"/>
    <w:rsid w:val="00CE6447"/>
    <w:rPr>
      <w:b/>
      <w:bCs/>
    </w:rPr>
  </w:style>
  <w:style w:type="character" w:customStyle="1" w:styleId="ac">
    <w:name w:val="Тема примечания Знак"/>
    <w:basedOn w:val="aa"/>
    <w:link w:val="ab"/>
    <w:rsid w:val="00CE6447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customStyle="1" w:styleId="3">
    <w:name w:val="Абзац списка3"/>
    <w:basedOn w:val="a"/>
    <w:rsid w:val="00CE6447"/>
    <w:pPr>
      <w:suppressAutoHyphens/>
      <w:spacing w:after="200" w:line="276" w:lineRule="auto"/>
      <w:ind w:left="720"/>
    </w:pPr>
    <w:rPr>
      <w:rFonts w:ascii="Calibri" w:eastAsia="Calibri" w:hAnsi="Calibri" w:cs="Times New Roman"/>
      <w:lang w:val="ru-RU" w:eastAsia="ar-SA"/>
    </w:rPr>
  </w:style>
  <w:style w:type="paragraph" w:customStyle="1" w:styleId="pc">
    <w:name w:val="pc"/>
    <w:basedOn w:val="a"/>
    <w:uiPriority w:val="99"/>
    <w:rsid w:val="00CE6447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s1">
    <w:name w:val="s1"/>
    <w:rsid w:val="00CE6447"/>
    <w:rPr>
      <w:rFonts w:ascii="Times New Roman" w:hAnsi="Times New Roman" w:cs="Times New Roman" w:hint="default"/>
      <w:b/>
      <w:bCs/>
      <w:color w:val="000000"/>
    </w:rPr>
  </w:style>
  <w:style w:type="paragraph" w:styleId="ad">
    <w:name w:val="Normal (Web)"/>
    <w:basedOn w:val="a"/>
    <w:uiPriority w:val="99"/>
    <w:unhideWhenUsed/>
    <w:rsid w:val="00CE6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link w:val="HTML0"/>
    <w:unhideWhenUsed/>
    <w:rsid w:val="00CE644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Arial Unicode MS" w:hAnsi="Courier New" w:cs="Arial Unicode MS"/>
      <w:color w:val="000000"/>
      <w:sz w:val="20"/>
      <w:szCs w:val="20"/>
      <w:u w:color="00000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CE6447"/>
    <w:rPr>
      <w:rFonts w:ascii="Courier New" w:eastAsia="Arial Unicode MS" w:hAnsi="Courier New" w:cs="Arial Unicode MS"/>
      <w:color w:val="000000"/>
      <w:sz w:val="20"/>
      <w:szCs w:val="20"/>
      <w:u w:color="000000"/>
      <w:lang w:val="ru-RU" w:eastAsia="ru-RU"/>
    </w:rPr>
  </w:style>
  <w:style w:type="paragraph" w:styleId="ae">
    <w:name w:val="No Spacing"/>
    <w:uiPriority w:val="1"/>
    <w:qFormat/>
    <w:rsid w:val="00CE6447"/>
    <w:pPr>
      <w:spacing w:after="0" w:line="240" w:lineRule="auto"/>
    </w:pPr>
    <w:rPr>
      <w:rFonts w:ascii="Calibri" w:eastAsia="Arial Unicode MS" w:hAnsi="Calibri" w:cs="Arial Unicode MS"/>
      <w:color w:val="000000"/>
      <w:u w:color="000000"/>
      <w:lang w:val="ru-RU" w:eastAsia="ru-RU"/>
    </w:rPr>
  </w:style>
  <w:style w:type="paragraph" w:customStyle="1" w:styleId="pj">
    <w:name w:val="pj"/>
    <w:basedOn w:val="a"/>
    <w:rsid w:val="00CE6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efault">
    <w:name w:val="Default"/>
    <w:rsid w:val="00CE64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 w:eastAsia="ru-RU"/>
    </w:rPr>
  </w:style>
  <w:style w:type="paragraph" w:styleId="af">
    <w:name w:val="List Paragraph"/>
    <w:aliases w:val="маркированный,Heading1,Colorful List - Accent 11,Bullet List,FooterText,numbered,List Paragraph,Colorful List - Accent 11CxSpLast,H1-1,Абзац,Elenco Normale,List Paragraph_0,Список 1"/>
    <w:basedOn w:val="a"/>
    <w:link w:val="af0"/>
    <w:uiPriority w:val="34"/>
    <w:qFormat/>
    <w:rsid w:val="00CE644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f1">
    <w:name w:val="Table Grid"/>
    <w:basedOn w:val="a1"/>
    <w:uiPriority w:val="59"/>
    <w:rsid w:val="00CE64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uiPriority w:val="2"/>
    <w:semiHidden/>
    <w:unhideWhenUsed/>
    <w:qFormat/>
    <w:rsid w:val="00CE644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E644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ru-RU"/>
    </w:rPr>
  </w:style>
  <w:style w:type="paragraph" w:customStyle="1" w:styleId="pji">
    <w:name w:val="pji"/>
    <w:basedOn w:val="a"/>
    <w:uiPriority w:val="99"/>
    <w:rsid w:val="00CE6447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p">
    <w:name w:val="p"/>
    <w:basedOn w:val="a"/>
    <w:uiPriority w:val="99"/>
    <w:rsid w:val="00CE644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Bodytext3">
    <w:name w:val="Body text (3)_"/>
    <w:link w:val="Bodytext30"/>
    <w:locked/>
    <w:rsid w:val="00CE6447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Bodytext30">
    <w:name w:val="Body text (3)"/>
    <w:basedOn w:val="a"/>
    <w:link w:val="Bodytext3"/>
    <w:rsid w:val="00CE6447"/>
    <w:pPr>
      <w:widowControl w:val="0"/>
      <w:shd w:val="clear" w:color="auto" w:fill="FFFFFF"/>
      <w:spacing w:before="1260" w:after="60" w:line="0" w:lineRule="atLeast"/>
    </w:pPr>
    <w:rPr>
      <w:rFonts w:ascii="Times New Roman" w:eastAsia="Times New Roman" w:hAnsi="Times New Roman"/>
      <w:b/>
      <w:bCs/>
    </w:rPr>
  </w:style>
  <w:style w:type="character" w:customStyle="1" w:styleId="Bodytext2">
    <w:name w:val="Body text (2)"/>
    <w:rsid w:val="00CE644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kk-KZ" w:eastAsia="kk-KZ" w:bidi="kk-KZ"/>
    </w:rPr>
  </w:style>
  <w:style w:type="character" w:customStyle="1" w:styleId="Bodytext24pt">
    <w:name w:val="Body text (2) + 4 pt"/>
    <w:aliases w:val="Scale 60%"/>
    <w:rsid w:val="00CE644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60"/>
      <w:position w:val="0"/>
      <w:sz w:val="8"/>
      <w:szCs w:val="8"/>
      <w:u w:val="none"/>
      <w:effect w:val="none"/>
      <w:lang w:val="kk-KZ" w:eastAsia="kk-KZ" w:bidi="kk-KZ"/>
    </w:rPr>
  </w:style>
  <w:style w:type="character" w:customStyle="1" w:styleId="Bodytext212pt">
    <w:name w:val="Body text (2) + 12 pt"/>
    <w:aliases w:val="Bold"/>
    <w:rsid w:val="00CE644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kk-KZ" w:eastAsia="kk-KZ" w:bidi="kk-KZ"/>
    </w:rPr>
  </w:style>
  <w:style w:type="character" w:customStyle="1" w:styleId="10">
    <w:name w:val="Заголовок 1 Знак"/>
    <w:basedOn w:val="a0"/>
    <w:link w:val="1"/>
    <w:uiPriority w:val="9"/>
    <w:rsid w:val="008A6B85"/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table" w:customStyle="1" w:styleId="TableGrid">
    <w:name w:val="TableGrid"/>
    <w:rsid w:val="008A6B85"/>
    <w:pPr>
      <w:spacing w:after="0" w:line="240" w:lineRule="auto"/>
    </w:pPr>
    <w:rPr>
      <w:rFonts w:eastAsiaTheme="minorEastAsia"/>
      <w:kern w:val="2"/>
      <w:sz w:val="24"/>
      <w:szCs w:val="24"/>
      <w:lang w:val="ru-RU" w:eastAsia="ru-RU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">
    <w:name w:val="Сетка таблицы1"/>
    <w:basedOn w:val="a1"/>
    <w:uiPriority w:val="59"/>
    <w:rsid w:val="008A6B85"/>
    <w:pPr>
      <w:spacing w:after="0" w:line="240" w:lineRule="auto"/>
    </w:pPr>
    <w:rPr>
      <w:rFonts w:eastAsia="Calibri"/>
      <w:lang w:val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Абзац списка Знак"/>
    <w:aliases w:val="маркированный Знак,Heading1 Знак,Colorful List - Accent 11 Знак,Bullet List Знак,FooterText Знак,numbered Знак,List Paragraph Знак,Colorful List - Accent 11CxSpLast Знак,H1-1 Знак,Абзац Знак,Elenco Normale Знак,List Paragraph_0 Знак"/>
    <w:link w:val="af"/>
    <w:uiPriority w:val="34"/>
    <w:locked/>
    <w:rsid w:val="00827BAC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link w:val="10"/>
    <w:uiPriority w:val="9"/>
    <w:qFormat/>
    <w:rsid w:val="008A6B85"/>
    <w:pPr>
      <w:keepNext/>
      <w:keepLines/>
      <w:numPr>
        <w:numId w:val="34"/>
      </w:numPr>
      <w:spacing w:after="11" w:line="247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semiHidden/>
    <w:unhideWhenUsed/>
    <w:rsid w:val="00CE6447"/>
  </w:style>
  <w:style w:type="character" w:customStyle="1" w:styleId="a3">
    <w:name w:val="Основной текст с отступом Знак"/>
    <w:locked/>
    <w:rsid w:val="00CE6447"/>
    <w:rPr>
      <w:sz w:val="28"/>
      <w:szCs w:val="24"/>
      <w:lang w:eastAsia="ru-RU"/>
    </w:rPr>
  </w:style>
  <w:style w:type="paragraph" w:styleId="a4">
    <w:name w:val="Body Text Indent"/>
    <w:basedOn w:val="a"/>
    <w:link w:val="12"/>
    <w:rsid w:val="00CE6447"/>
    <w:pPr>
      <w:spacing w:after="0" w:line="240" w:lineRule="auto"/>
      <w:ind w:firstLine="360"/>
      <w:jc w:val="both"/>
    </w:pPr>
    <w:rPr>
      <w:rFonts w:ascii="Calibri" w:eastAsia="Calibri" w:hAnsi="Calibri" w:cs="Times New Roman"/>
      <w:sz w:val="28"/>
      <w:szCs w:val="24"/>
      <w:lang w:val="ru-RU" w:eastAsia="ru-RU"/>
    </w:rPr>
  </w:style>
  <w:style w:type="character" w:customStyle="1" w:styleId="12">
    <w:name w:val="Основной текст с отступом Знак1"/>
    <w:basedOn w:val="a0"/>
    <w:link w:val="a4"/>
    <w:rsid w:val="00CE6447"/>
    <w:rPr>
      <w:rFonts w:ascii="Calibri" w:eastAsia="Calibri" w:hAnsi="Calibri" w:cs="Times New Roman"/>
      <w:sz w:val="28"/>
      <w:szCs w:val="24"/>
      <w:lang w:val="ru-RU" w:eastAsia="ru-RU"/>
    </w:rPr>
  </w:style>
  <w:style w:type="character" w:customStyle="1" w:styleId="s0">
    <w:name w:val="s0"/>
    <w:rsid w:val="00CE644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paragraph" w:styleId="a5">
    <w:name w:val="Balloon Text"/>
    <w:basedOn w:val="a"/>
    <w:link w:val="a6"/>
    <w:semiHidden/>
    <w:rsid w:val="00CE6447"/>
    <w:pPr>
      <w:spacing w:after="0" w:line="240" w:lineRule="auto"/>
    </w:pPr>
    <w:rPr>
      <w:rFonts w:ascii="Tahoma" w:eastAsia="Times New Roman" w:hAnsi="Tahoma" w:cs="Tahoma"/>
      <w:sz w:val="16"/>
      <w:szCs w:val="16"/>
      <w:lang w:val="ru-RU" w:eastAsia="ru-RU"/>
    </w:rPr>
  </w:style>
  <w:style w:type="character" w:customStyle="1" w:styleId="a6">
    <w:name w:val="Текст выноски Знак"/>
    <w:basedOn w:val="a0"/>
    <w:link w:val="a5"/>
    <w:semiHidden/>
    <w:rsid w:val="00CE6447"/>
    <w:rPr>
      <w:rFonts w:ascii="Tahoma" w:eastAsia="Times New Roman" w:hAnsi="Tahoma" w:cs="Tahoma"/>
      <w:sz w:val="16"/>
      <w:szCs w:val="16"/>
      <w:lang w:val="ru-RU" w:eastAsia="ru-RU"/>
    </w:rPr>
  </w:style>
  <w:style w:type="character" w:styleId="a7">
    <w:name w:val="Hyperlink"/>
    <w:uiPriority w:val="99"/>
    <w:unhideWhenUsed/>
    <w:rsid w:val="00CE6447"/>
    <w:rPr>
      <w:color w:val="333399"/>
      <w:u w:val="single"/>
    </w:rPr>
  </w:style>
  <w:style w:type="character" w:styleId="a8">
    <w:name w:val="annotation reference"/>
    <w:rsid w:val="00CE6447"/>
    <w:rPr>
      <w:sz w:val="16"/>
      <w:szCs w:val="16"/>
    </w:rPr>
  </w:style>
  <w:style w:type="paragraph" w:styleId="a9">
    <w:name w:val="annotation text"/>
    <w:basedOn w:val="a"/>
    <w:link w:val="aa"/>
    <w:rsid w:val="00CE64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a">
    <w:name w:val="Текст примечания Знак"/>
    <w:basedOn w:val="a0"/>
    <w:link w:val="a9"/>
    <w:rsid w:val="00CE6447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b">
    <w:name w:val="annotation subject"/>
    <w:basedOn w:val="a9"/>
    <w:next w:val="a9"/>
    <w:link w:val="ac"/>
    <w:rsid w:val="00CE6447"/>
    <w:rPr>
      <w:b/>
      <w:bCs/>
    </w:rPr>
  </w:style>
  <w:style w:type="character" w:customStyle="1" w:styleId="ac">
    <w:name w:val="Тема примечания Знак"/>
    <w:basedOn w:val="aa"/>
    <w:link w:val="ab"/>
    <w:rsid w:val="00CE6447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customStyle="1" w:styleId="3">
    <w:name w:val="Абзац списка3"/>
    <w:basedOn w:val="a"/>
    <w:rsid w:val="00CE6447"/>
    <w:pPr>
      <w:suppressAutoHyphens/>
      <w:spacing w:after="200" w:line="276" w:lineRule="auto"/>
      <w:ind w:left="720"/>
    </w:pPr>
    <w:rPr>
      <w:rFonts w:ascii="Calibri" w:eastAsia="Calibri" w:hAnsi="Calibri" w:cs="Times New Roman"/>
      <w:lang w:val="ru-RU" w:eastAsia="ar-SA"/>
    </w:rPr>
  </w:style>
  <w:style w:type="paragraph" w:customStyle="1" w:styleId="pc">
    <w:name w:val="pc"/>
    <w:basedOn w:val="a"/>
    <w:uiPriority w:val="99"/>
    <w:rsid w:val="00CE6447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s1">
    <w:name w:val="s1"/>
    <w:rsid w:val="00CE6447"/>
    <w:rPr>
      <w:rFonts w:ascii="Times New Roman" w:hAnsi="Times New Roman" w:cs="Times New Roman" w:hint="default"/>
      <w:b/>
      <w:bCs/>
      <w:color w:val="000000"/>
    </w:rPr>
  </w:style>
  <w:style w:type="paragraph" w:styleId="ad">
    <w:name w:val="Normal (Web)"/>
    <w:basedOn w:val="a"/>
    <w:uiPriority w:val="99"/>
    <w:unhideWhenUsed/>
    <w:rsid w:val="00CE6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TML">
    <w:name w:val="HTML Preformatted"/>
    <w:link w:val="HTML0"/>
    <w:unhideWhenUsed/>
    <w:rsid w:val="00CE644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Arial Unicode MS" w:hAnsi="Courier New" w:cs="Arial Unicode MS"/>
      <w:color w:val="000000"/>
      <w:sz w:val="20"/>
      <w:szCs w:val="20"/>
      <w:u w:color="00000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CE6447"/>
    <w:rPr>
      <w:rFonts w:ascii="Courier New" w:eastAsia="Arial Unicode MS" w:hAnsi="Courier New" w:cs="Arial Unicode MS"/>
      <w:color w:val="000000"/>
      <w:sz w:val="20"/>
      <w:szCs w:val="20"/>
      <w:u w:color="000000"/>
      <w:lang w:val="ru-RU" w:eastAsia="ru-RU"/>
    </w:rPr>
  </w:style>
  <w:style w:type="paragraph" w:styleId="ae">
    <w:name w:val="No Spacing"/>
    <w:uiPriority w:val="1"/>
    <w:qFormat/>
    <w:rsid w:val="00CE6447"/>
    <w:pPr>
      <w:spacing w:after="0" w:line="240" w:lineRule="auto"/>
    </w:pPr>
    <w:rPr>
      <w:rFonts w:ascii="Calibri" w:eastAsia="Arial Unicode MS" w:hAnsi="Calibri" w:cs="Arial Unicode MS"/>
      <w:color w:val="000000"/>
      <w:u w:color="000000"/>
      <w:lang w:val="ru-RU" w:eastAsia="ru-RU"/>
    </w:rPr>
  </w:style>
  <w:style w:type="paragraph" w:customStyle="1" w:styleId="pj">
    <w:name w:val="pj"/>
    <w:basedOn w:val="a"/>
    <w:rsid w:val="00CE64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Default">
    <w:name w:val="Default"/>
    <w:rsid w:val="00CE64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 w:eastAsia="ru-RU"/>
    </w:rPr>
  </w:style>
  <w:style w:type="paragraph" w:styleId="af">
    <w:name w:val="List Paragraph"/>
    <w:aliases w:val="маркированный,Heading1,Colorful List - Accent 11,Bullet List,FooterText,numbered,List Paragraph,Colorful List - Accent 11CxSpLast,H1-1,Абзац,Elenco Normale,List Paragraph_0,Список 1"/>
    <w:basedOn w:val="a"/>
    <w:link w:val="af0"/>
    <w:uiPriority w:val="34"/>
    <w:qFormat/>
    <w:rsid w:val="00CE644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table" w:styleId="af1">
    <w:name w:val="Table Grid"/>
    <w:basedOn w:val="a1"/>
    <w:uiPriority w:val="59"/>
    <w:rsid w:val="00CE64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uiPriority w:val="2"/>
    <w:semiHidden/>
    <w:unhideWhenUsed/>
    <w:qFormat/>
    <w:rsid w:val="00CE644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E644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ru-RU"/>
    </w:rPr>
  </w:style>
  <w:style w:type="paragraph" w:customStyle="1" w:styleId="pji">
    <w:name w:val="pji"/>
    <w:basedOn w:val="a"/>
    <w:uiPriority w:val="99"/>
    <w:rsid w:val="00CE6447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paragraph" w:customStyle="1" w:styleId="p">
    <w:name w:val="p"/>
    <w:basedOn w:val="a"/>
    <w:uiPriority w:val="99"/>
    <w:rsid w:val="00CE644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character" w:customStyle="1" w:styleId="Bodytext3">
    <w:name w:val="Body text (3)_"/>
    <w:link w:val="Bodytext30"/>
    <w:locked/>
    <w:rsid w:val="00CE6447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Bodytext30">
    <w:name w:val="Body text (3)"/>
    <w:basedOn w:val="a"/>
    <w:link w:val="Bodytext3"/>
    <w:rsid w:val="00CE6447"/>
    <w:pPr>
      <w:widowControl w:val="0"/>
      <w:shd w:val="clear" w:color="auto" w:fill="FFFFFF"/>
      <w:spacing w:before="1260" w:after="60" w:line="0" w:lineRule="atLeast"/>
    </w:pPr>
    <w:rPr>
      <w:rFonts w:ascii="Times New Roman" w:eastAsia="Times New Roman" w:hAnsi="Times New Roman"/>
      <w:b/>
      <w:bCs/>
    </w:rPr>
  </w:style>
  <w:style w:type="character" w:customStyle="1" w:styleId="Bodytext2">
    <w:name w:val="Body text (2)"/>
    <w:rsid w:val="00CE644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kk-KZ" w:eastAsia="kk-KZ" w:bidi="kk-KZ"/>
    </w:rPr>
  </w:style>
  <w:style w:type="character" w:customStyle="1" w:styleId="Bodytext24pt">
    <w:name w:val="Body text (2) + 4 pt"/>
    <w:aliases w:val="Scale 60%"/>
    <w:rsid w:val="00CE644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60"/>
      <w:position w:val="0"/>
      <w:sz w:val="8"/>
      <w:szCs w:val="8"/>
      <w:u w:val="none"/>
      <w:effect w:val="none"/>
      <w:lang w:val="kk-KZ" w:eastAsia="kk-KZ" w:bidi="kk-KZ"/>
    </w:rPr>
  </w:style>
  <w:style w:type="character" w:customStyle="1" w:styleId="Bodytext212pt">
    <w:name w:val="Body text (2) + 12 pt"/>
    <w:aliases w:val="Bold"/>
    <w:rsid w:val="00CE6447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kk-KZ" w:eastAsia="kk-KZ" w:bidi="kk-KZ"/>
    </w:rPr>
  </w:style>
  <w:style w:type="character" w:customStyle="1" w:styleId="10">
    <w:name w:val="Заголовок 1 Знак"/>
    <w:basedOn w:val="a0"/>
    <w:link w:val="1"/>
    <w:uiPriority w:val="9"/>
    <w:rsid w:val="008A6B85"/>
    <w:rPr>
      <w:rFonts w:ascii="Times New Roman" w:eastAsia="Times New Roman" w:hAnsi="Times New Roman" w:cs="Times New Roman"/>
      <w:b/>
      <w:color w:val="000000"/>
      <w:kern w:val="2"/>
      <w:sz w:val="24"/>
      <w:szCs w:val="24"/>
      <w:lang w:val="ru-RU" w:eastAsia="ru-RU"/>
      <w14:ligatures w14:val="standardContextual"/>
    </w:rPr>
  </w:style>
  <w:style w:type="table" w:customStyle="1" w:styleId="TableGrid">
    <w:name w:val="TableGrid"/>
    <w:rsid w:val="008A6B85"/>
    <w:pPr>
      <w:spacing w:after="0" w:line="240" w:lineRule="auto"/>
    </w:pPr>
    <w:rPr>
      <w:rFonts w:eastAsiaTheme="minorEastAsia"/>
      <w:kern w:val="2"/>
      <w:sz w:val="24"/>
      <w:szCs w:val="24"/>
      <w:lang w:val="ru-RU" w:eastAsia="ru-RU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">
    <w:name w:val="Сетка таблицы1"/>
    <w:basedOn w:val="a1"/>
    <w:uiPriority w:val="59"/>
    <w:rsid w:val="008A6B85"/>
    <w:pPr>
      <w:spacing w:after="0" w:line="240" w:lineRule="auto"/>
    </w:pPr>
    <w:rPr>
      <w:rFonts w:eastAsia="Calibri"/>
      <w:lang w:val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Абзац списка Знак"/>
    <w:aliases w:val="маркированный Знак,Heading1 Знак,Colorful List - Accent 11 Знак,Bullet List Знак,FooterText Знак,numbered Знак,List Paragraph Знак,Colorful List - Accent 11CxSpLast Знак,H1-1 Знак,Абзац Знак,Elenco Normale Знак,List Paragraph_0 Знак"/>
    <w:link w:val="af"/>
    <w:uiPriority w:val="34"/>
    <w:locked/>
    <w:rsid w:val="00827BAC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24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Мамутов Даурен Оспанович</dc:creator>
  <cp:lastModifiedBy>Жанадил Нурболат</cp:lastModifiedBy>
  <cp:revision>10</cp:revision>
  <cp:lastPrinted>2025-02-13T10:38:00Z</cp:lastPrinted>
  <dcterms:created xsi:type="dcterms:W3CDTF">2025-02-12T11:09:00Z</dcterms:created>
  <dcterms:modified xsi:type="dcterms:W3CDTF">2025-02-13T13:06:00Z</dcterms:modified>
</cp:coreProperties>
</file>